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20" w:rsidRDefault="0071077B" w:rsidP="00665342">
      <w:pPr>
        <w:pStyle w:val="a3"/>
        <w:ind w:firstLine="426"/>
        <w:jc w:val="center"/>
        <w:rPr>
          <w:rFonts w:ascii="Times New Roman" w:hAnsi="Times New Roman" w:cs="Times New Roman"/>
          <w:b/>
          <w:sz w:val="24"/>
          <w:szCs w:val="24"/>
          <w:lang w:val="en-GB"/>
        </w:rPr>
      </w:pPr>
      <w:r w:rsidRPr="0071077B">
        <w:rPr>
          <w:rFonts w:ascii="Times New Roman" w:hAnsi="Times New Roman" w:cs="Times New Roman"/>
          <w:b/>
          <w:sz w:val="24"/>
          <w:szCs w:val="24"/>
          <w:lang w:val="en-GB"/>
        </w:rPr>
        <w:t>Minsk</w:t>
      </w:r>
    </w:p>
    <w:p w:rsidR="0071077B" w:rsidRPr="0071077B" w:rsidRDefault="0071077B" w:rsidP="00665342">
      <w:pPr>
        <w:pStyle w:val="a3"/>
        <w:ind w:firstLine="426"/>
        <w:jc w:val="center"/>
        <w:rPr>
          <w:rFonts w:ascii="Times New Roman" w:hAnsi="Times New Roman" w:cs="Times New Roman"/>
          <w:b/>
          <w:sz w:val="24"/>
          <w:szCs w:val="24"/>
          <w:lang w:val="en-GB"/>
        </w:rPr>
      </w:pPr>
    </w:p>
    <w:p w:rsidR="0071077B" w:rsidRDefault="0071077B" w:rsidP="00665342">
      <w:pPr>
        <w:pStyle w:val="a3"/>
        <w:ind w:firstLine="426"/>
        <w:jc w:val="both"/>
        <w:rPr>
          <w:rFonts w:ascii="Times New Roman" w:hAnsi="Times New Roman" w:cs="Times New Roman"/>
          <w:sz w:val="24"/>
          <w:szCs w:val="24"/>
          <w:lang w:val="en-GB"/>
        </w:rPr>
      </w:pPr>
      <w:r w:rsidRPr="0071077B">
        <w:rPr>
          <w:rFonts w:ascii="Times New Roman" w:hAnsi="Times New Roman" w:cs="Times New Roman"/>
          <w:sz w:val="24"/>
          <w:szCs w:val="24"/>
          <w:lang w:val="en-GB"/>
        </w:rPr>
        <w:t xml:space="preserve">Minsk is the </w:t>
      </w:r>
      <w:r>
        <w:rPr>
          <w:rFonts w:ascii="Times New Roman" w:hAnsi="Times New Roman" w:cs="Times New Roman"/>
          <w:sz w:val="24"/>
          <w:szCs w:val="24"/>
          <w:lang w:val="en-GB"/>
        </w:rPr>
        <w:t>capital of Belarus and the largest city of the republic. Its population exceeds a million (1</w:t>
      </w:r>
      <w:proofErr w:type="gramStart"/>
      <w:r>
        <w:rPr>
          <w:rFonts w:ascii="Times New Roman" w:hAnsi="Times New Roman" w:cs="Times New Roman"/>
          <w:sz w:val="24"/>
          <w:szCs w:val="24"/>
          <w:lang w:val="en-GB"/>
        </w:rPr>
        <w:t>,4</w:t>
      </w:r>
      <w:proofErr w:type="gramEnd"/>
      <w:r>
        <w:rPr>
          <w:rFonts w:ascii="Times New Roman" w:hAnsi="Times New Roman" w:cs="Times New Roman"/>
          <w:sz w:val="24"/>
          <w:szCs w:val="24"/>
          <w:lang w:val="en-GB"/>
        </w:rPr>
        <w:t xml:space="preserve"> million). The city is more than 900 years old. It was first mentioned as a town in the Principality of </w:t>
      </w:r>
      <w:proofErr w:type="spellStart"/>
      <w:r>
        <w:rPr>
          <w:rFonts w:ascii="Times New Roman" w:hAnsi="Times New Roman" w:cs="Times New Roman"/>
          <w:sz w:val="24"/>
          <w:szCs w:val="24"/>
          <w:lang w:val="en-GB"/>
        </w:rPr>
        <w:t>Polotsk</w:t>
      </w:r>
      <w:proofErr w:type="spellEnd"/>
      <w:r>
        <w:rPr>
          <w:rFonts w:ascii="Times New Roman" w:hAnsi="Times New Roman" w:cs="Times New Roman"/>
          <w:sz w:val="24"/>
          <w:szCs w:val="24"/>
          <w:lang w:val="en-GB"/>
        </w:rPr>
        <w:t xml:space="preserve"> in a chronicle in 1067 in connection with the battle on the </w:t>
      </w:r>
      <w:proofErr w:type="spellStart"/>
      <w:r>
        <w:rPr>
          <w:rFonts w:ascii="Times New Roman" w:hAnsi="Times New Roman" w:cs="Times New Roman"/>
          <w:sz w:val="24"/>
          <w:szCs w:val="24"/>
          <w:lang w:val="en-GB"/>
        </w:rPr>
        <w:t>Nemiga</w:t>
      </w:r>
      <w:proofErr w:type="spellEnd"/>
      <w:r>
        <w:rPr>
          <w:rFonts w:ascii="Times New Roman" w:hAnsi="Times New Roman" w:cs="Times New Roman"/>
          <w:sz w:val="24"/>
          <w:szCs w:val="24"/>
          <w:lang w:val="en-GB"/>
        </w:rPr>
        <w:t xml:space="preserve">. The former city’s name was </w:t>
      </w:r>
      <w:proofErr w:type="spellStart"/>
      <w:r>
        <w:rPr>
          <w:rFonts w:ascii="Times New Roman" w:hAnsi="Times New Roman" w:cs="Times New Roman"/>
          <w:sz w:val="24"/>
          <w:szCs w:val="24"/>
          <w:lang w:val="en-GB"/>
        </w:rPr>
        <w:t>Mensk</w:t>
      </w:r>
      <w:proofErr w:type="spellEnd"/>
      <w:r>
        <w:rPr>
          <w:rFonts w:ascii="Times New Roman" w:hAnsi="Times New Roman" w:cs="Times New Roman"/>
          <w:sz w:val="24"/>
          <w:szCs w:val="24"/>
          <w:lang w:val="en-GB"/>
        </w:rPr>
        <w:t xml:space="preserve"> from the word &lt;</w:t>
      </w:r>
      <w:proofErr w:type="spellStart"/>
      <w:r>
        <w:rPr>
          <w:rFonts w:ascii="Times New Roman" w:hAnsi="Times New Roman" w:cs="Times New Roman"/>
          <w:sz w:val="24"/>
          <w:szCs w:val="24"/>
          <w:lang w:val="en-GB"/>
        </w:rPr>
        <w:t>metyat</w:t>
      </w:r>
      <w:proofErr w:type="spellEnd"/>
      <w:r>
        <w:rPr>
          <w:rFonts w:ascii="Times New Roman" w:hAnsi="Times New Roman" w:cs="Times New Roman"/>
          <w:sz w:val="24"/>
          <w:szCs w:val="24"/>
          <w:lang w:val="en-GB"/>
        </w:rPr>
        <w:t>&gt; which means &lt;to barter&gt;.</w:t>
      </w:r>
    </w:p>
    <w:p w:rsidR="0071077B" w:rsidRDefault="0071077B"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But in spite of its age, Minsk has very few historical monuments because during World War II Minsk was nearly one hundred per cent destroyed. Only a few ancient buildings and cathedrals of the 17-18</w:t>
      </w:r>
      <w:r w:rsidRPr="0071077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centuries and several buildings in the classical style can be shown to a tourist. In order to look at Belarusian antiquity one has to go deeper into the province. </w:t>
      </w:r>
    </w:p>
    <w:p w:rsidR="00430A4F" w:rsidRDefault="0086266B"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the war Minsk was rebuilt mostly by the construction of new factories and houses. It attracts visitors with its public buildings, large squares and boulevards. Minsk is beautiful and attracts visitors with its </w:t>
      </w:r>
      <w:proofErr w:type="spellStart"/>
      <w:r>
        <w:rPr>
          <w:rFonts w:ascii="Times New Roman" w:hAnsi="Times New Roman" w:cs="Times New Roman"/>
          <w:sz w:val="24"/>
          <w:szCs w:val="24"/>
          <w:lang w:val="en-GB"/>
        </w:rPr>
        <w:t>treelined</w:t>
      </w:r>
      <w:proofErr w:type="spellEnd"/>
      <w:r>
        <w:rPr>
          <w:rFonts w:ascii="Times New Roman" w:hAnsi="Times New Roman" w:cs="Times New Roman"/>
          <w:sz w:val="24"/>
          <w:szCs w:val="24"/>
          <w:lang w:val="en-GB"/>
        </w:rPr>
        <w:t xml:space="preserve"> streets and numerous parks and gardens. Nowadays Minsk is growing rapidly and constantly changing. Up to now, the central </w:t>
      </w:r>
      <w:proofErr w:type="spellStart"/>
      <w:r>
        <w:rPr>
          <w:rFonts w:ascii="Times New Roman" w:hAnsi="Times New Roman" w:cs="Times New Roman"/>
          <w:sz w:val="24"/>
          <w:szCs w:val="24"/>
          <w:lang w:val="en-GB"/>
        </w:rPr>
        <w:t>Scorina</w:t>
      </w:r>
      <w:proofErr w:type="spellEnd"/>
      <w:r>
        <w:rPr>
          <w:rFonts w:ascii="Times New Roman" w:hAnsi="Times New Roman" w:cs="Times New Roman"/>
          <w:sz w:val="24"/>
          <w:szCs w:val="24"/>
          <w:lang w:val="en-GB"/>
        </w:rPr>
        <w:t xml:space="preserve"> Avenue is eight kilometres long and fifty meters wide. </w:t>
      </w:r>
    </w:p>
    <w:p w:rsidR="0086266B"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Minsk is a political, cultural, educational and industrial centre. It is also a big traffic centre with a large network of railways, roads, airlines and two Metro lines. The government of the Republic of Belarus has its seat in Minsk. In 1991 Minsk became the headquarters of the Commonwealth of Independent States, a loose confederation of nations that were formerly republics of the Soviet Union.</w:t>
      </w:r>
    </w:p>
    <w:p w:rsidR="002379FF"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Minsk is a city of industrial giants. A lot of new plants have been built in Minsk. Tractors and </w:t>
      </w:r>
      <w:proofErr w:type="gramStart"/>
      <w:r>
        <w:rPr>
          <w:rFonts w:ascii="Times New Roman" w:hAnsi="Times New Roman" w:cs="Times New Roman"/>
          <w:sz w:val="24"/>
          <w:szCs w:val="24"/>
          <w:lang w:val="en-GB"/>
        </w:rPr>
        <w:t>lorries</w:t>
      </w:r>
      <w:proofErr w:type="gramEnd"/>
      <w:r>
        <w:rPr>
          <w:rFonts w:ascii="Times New Roman" w:hAnsi="Times New Roman" w:cs="Times New Roman"/>
          <w:sz w:val="24"/>
          <w:szCs w:val="24"/>
          <w:lang w:val="en-GB"/>
        </w:rPr>
        <w:t xml:space="preserve">, machine-tools and furniture, motorcycles and bicycles, radio sets and TV sets, watches and computers are produced in Minsk. </w:t>
      </w:r>
    </w:p>
    <w:p w:rsidR="002E0B94"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a lot of secondary schools, technical colleges and institutions of higher education in Minsk. Thousands of students study at the Belarusian State </w:t>
      </w:r>
      <w:r w:rsidR="002E0B94">
        <w:rPr>
          <w:rFonts w:ascii="Times New Roman" w:hAnsi="Times New Roman" w:cs="Times New Roman"/>
          <w:sz w:val="24"/>
          <w:szCs w:val="24"/>
          <w:lang w:val="en-GB"/>
        </w:rPr>
        <w:t xml:space="preserve">University, the </w:t>
      </w:r>
      <w:proofErr w:type="spellStart"/>
      <w:r w:rsidR="002E0B94">
        <w:rPr>
          <w:rFonts w:ascii="Times New Roman" w:hAnsi="Times New Roman" w:cs="Times New Roman"/>
          <w:sz w:val="24"/>
          <w:szCs w:val="24"/>
          <w:lang w:val="en-GB"/>
        </w:rPr>
        <w:t>Politechnical</w:t>
      </w:r>
      <w:proofErr w:type="spellEnd"/>
      <w:r w:rsidR="002E0B94">
        <w:rPr>
          <w:rFonts w:ascii="Times New Roman" w:hAnsi="Times New Roman" w:cs="Times New Roman"/>
          <w:sz w:val="24"/>
          <w:szCs w:val="24"/>
          <w:lang w:val="en-GB"/>
        </w:rPr>
        <w:t xml:space="preserve"> Academy, the Medical Institute and others. The Academy of Science is made up of more than 30 research institutes and other organizations.</w:t>
      </w:r>
    </w:p>
    <w:p w:rsidR="002379FF" w:rsidRDefault="002E0B94"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cultural life of Minsk is quite varied. In Minsk there are 6 theatres of which the Opera and Ballet Theatre, the Gorky Russian Drama Theatre and the </w:t>
      </w:r>
      <w:proofErr w:type="spellStart"/>
      <w:r>
        <w:rPr>
          <w:rFonts w:ascii="Times New Roman" w:hAnsi="Times New Roman" w:cs="Times New Roman"/>
          <w:sz w:val="24"/>
          <w:szCs w:val="24"/>
          <w:lang w:val="en-GB"/>
        </w:rPr>
        <w:t>Yanka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Kupala</w:t>
      </w:r>
      <w:proofErr w:type="spellEnd"/>
      <w:r>
        <w:rPr>
          <w:rFonts w:ascii="Times New Roman" w:hAnsi="Times New Roman" w:cs="Times New Roman"/>
          <w:sz w:val="24"/>
          <w:szCs w:val="24"/>
          <w:lang w:val="en-GB"/>
        </w:rPr>
        <w:t xml:space="preserve"> Academic Theatre are extremely popular with the public. There are not many museums in Minsk. The most famous are the Museum of the History of the Great Patriotic War, the Art Museum and </w:t>
      </w:r>
      <w:proofErr w:type="spellStart"/>
      <w:r>
        <w:rPr>
          <w:rFonts w:ascii="Times New Roman" w:hAnsi="Times New Roman" w:cs="Times New Roman"/>
          <w:sz w:val="24"/>
          <w:szCs w:val="24"/>
          <w:lang w:val="en-GB"/>
        </w:rPr>
        <w:t>Yanka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Kupala</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Yakub</w:t>
      </w:r>
      <w:proofErr w:type="spellEnd"/>
      <w:r>
        <w:rPr>
          <w:rFonts w:ascii="Times New Roman" w:hAnsi="Times New Roman" w:cs="Times New Roman"/>
          <w:sz w:val="24"/>
          <w:szCs w:val="24"/>
          <w:lang w:val="en-GB"/>
        </w:rPr>
        <w:t xml:space="preserve"> Kolas museum. In Minsk there are also concert halls, a circus, some cinemas, libraries and clubs. </w:t>
      </w:r>
    </w:p>
    <w:p w:rsidR="0071077B" w:rsidRPr="0071077B" w:rsidRDefault="0071077B" w:rsidP="00665342">
      <w:pPr>
        <w:pStyle w:val="a3"/>
        <w:ind w:firstLine="426"/>
        <w:rPr>
          <w:rFonts w:ascii="Times New Roman" w:hAnsi="Times New Roman" w:cs="Times New Roman"/>
          <w:sz w:val="24"/>
          <w:szCs w:val="24"/>
          <w:lang w:val="en-GB"/>
        </w:rPr>
      </w:pPr>
      <w:bookmarkStart w:id="0" w:name="_GoBack"/>
      <w:bookmarkEnd w:id="0"/>
    </w:p>
    <w:sectPr w:rsidR="0071077B" w:rsidRPr="00710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B2"/>
    <w:rsid w:val="002017B2"/>
    <w:rsid w:val="002379FF"/>
    <w:rsid w:val="002E0B94"/>
    <w:rsid w:val="00430A4F"/>
    <w:rsid w:val="00507D20"/>
    <w:rsid w:val="00665342"/>
    <w:rsid w:val="0071077B"/>
    <w:rsid w:val="0086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7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7CCDB-6C29-4460-80A7-2339256927B2}"/>
</file>

<file path=customXml/itemProps2.xml><?xml version="1.0" encoding="utf-8"?>
<ds:datastoreItem xmlns:ds="http://schemas.openxmlformats.org/officeDocument/2006/customXml" ds:itemID="{38FA48FE-507B-41BE-AB08-1740426C1629}"/>
</file>

<file path=customXml/itemProps3.xml><?xml version="1.0" encoding="utf-8"?>
<ds:datastoreItem xmlns:ds="http://schemas.openxmlformats.org/officeDocument/2006/customXml" ds:itemID="{F664A3DC-B686-4835-81A8-4031A148AF9B}"/>
</file>

<file path=docProps/app.xml><?xml version="1.0" encoding="utf-8"?>
<Properties xmlns="http://schemas.openxmlformats.org/officeDocument/2006/extended-properties" xmlns:vt="http://schemas.openxmlformats.org/officeDocument/2006/docPropsVTypes">
  <Template>Normal</Template>
  <TotalTime>40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4</cp:revision>
  <dcterms:created xsi:type="dcterms:W3CDTF">2021-03-17T11:27:00Z</dcterms:created>
  <dcterms:modified xsi:type="dcterms:W3CDTF">2021-05-25T20:54:00Z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